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E8" w:rsidRDefault="000D7EE8" w:rsidP="00BC10E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об\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об\о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E3" w:rsidRDefault="00BC10E3" w:rsidP="00BC10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7EE8" w:rsidRDefault="000D7EE8" w:rsidP="00B7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EE8" w:rsidRDefault="000D7EE8" w:rsidP="00B7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85C" w:rsidRPr="003855BE" w:rsidRDefault="00B7385C" w:rsidP="00B7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7385C" w:rsidRPr="003855BE" w:rsidRDefault="00B7385C" w:rsidP="00B7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85C" w:rsidRPr="003855BE" w:rsidRDefault="00B7385C" w:rsidP="00B7385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B7385C" w:rsidRPr="003855BE" w:rsidRDefault="00B7385C" w:rsidP="00B7385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B7385C" w:rsidRPr="003855BE" w:rsidRDefault="00B7385C" w:rsidP="00B7385C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B7385C" w:rsidRPr="003855BE" w:rsidRDefault="00B7385C" w:rsidP="00B7385C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B7385C" w:rsidRPr="003855BE" w:rsidRDefault="00B7385C" w:rsidP="00B7385C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B7385C" w:rsidRPr="003855BE" w:rsidRDefault="00B7385C" w:rsidP="00B7385C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B7385C" w:rsidRPr="003855BE" w:rsidRDefault="00B7385C" w:rsidP="00B7385C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B7385C" w:rsidRPr="003855BE" w:rsidRDefault="00B7385C" w:rsidP="00B7385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B7385C" w:rsidRPr="003855BE" w:rsidRDefault="00B7385C" w:rsidP="00B7385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B7385C" w:rsidRPr="003855BE" w:rsidRDefault="00B7385C" w:rsidP="00B7385C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B7385C" w:rsidRPr="003855BE" w:rsidRDefault="00B7385C" w:rsidP="00B7385C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B7385C" w:rsidRPr="003855BE" w:rsidRDefault="00B7385C" w:rsidP="00B7385C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B7385C" w:rsidRPr="003855BE" w:rsidRDefault="00B7385C" w:rsidP="00B7385C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B7385C" w:rsidRPr="003855BE" w:rsidRDefault="00B7385C" w:rsidP="00B7385C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прекрасному. 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Для того,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 экскурсовода делают действия экскурсантов осмысленными, целенаправленными.</w:t>
      </w:r>
    </w:p>
    <w:p w:rsidR="00B7385C" w:rsidRPr="003855BE" w:rsidRDefault="00B7385C" w:rsidP="00B7385C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B7385C" w:rsidRPr="003855BE" w:rsidRDefault="00B7385C" w:rsidP="00B7385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B7385C" w:rsidRPr="003855BE" w:rsidRDefault="00B7385C" w:rsidP="00B7385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B7385C" w:rsidRPr="003855BE" w:rsidRDefault="00B7385C" w:rsidP="00B7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85C" w:rsidRPr="003855BE" w:rsidRDefault="00B7385C" w:rsidP="00B7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85C" w:rsidRPr="003855BE" w:rsidRDefault="00B7385C" w:rsidP="00B7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85C" w:rsidRPr="003855BE" w:rsidRDefault="00B7385C" w:rsidP="00B7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385C" w:rsidRPr="0003110A" w:rsidRDefault="00B7385C" w:rsidP="00BC10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C10E3" w:rsidRPr="00A56C2C" w:rsidRDefault="00BC10E3" w:rsidP="00BC10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BC10E3" w:rsidRPr="00AA0D9A" w:rsidRDefault="00BC10E3" w:rsidP="00BC10E3">
      <w:pPr>
        <w:tabs>
          <w:tab w:val="left" w:pos="453"/>
          <w:tab w:val="left" w:pos="480"/>
        </w:tabs>
        <w:spacing w:line="240" w:lineRule="auto"/>
        <w:ind w:right="-1" w:hanging="426"/>
        <w:rPr>
          <w:rFonts w:ascii="Times New Roman" w:hAnsi="Times New Roman"/>
          <w:sz w:val="28"/>
          <w:szCs w:val="28"/>
        </w:rPr>
      </w:pPr>
      <w:proofErr w:type="spellStart"/>
      <w:r w:rsidRPr="00EE163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экскурсии</w:t>
      </w:r>
      <w:proofErr w:type="gramStart"/>
      <w:r w:rsidRPr="00EE1630">
        <w:rPr>
          <w:rFonts w:ascii="Times New Roman" w:hAnsi="Times New Roman" w:cs="Times New Roman"/>
          <w:b/>
          <w:sz w:val="28"/>
          <w:szCs w:val="28"/>
        </w:rPr>
        <w:t>:</w:t>
      </w:r>
      <w:r w:rsidRPr="00C3661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C3661B">
        <w:rPr>
          <w:rFonts w:ascii="Times New Roman" w:hAnsi="Times New Roman" w:cs="Times New Roman"/>
          <w:bCs/>
          <w:color w:val="000000"/>
          <w:sz w:val="28"/>
          <w:szCs w:val="28"/>
        </w:rPr>
        <w:t>оспитание</w:t>
      </w:r>
      <w:proofErr w:type="spellEnd"/>
      <w:r w:rsidRPr="00C36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чувства патриотизма, любви к своей «малой Родине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C10E3" w:rsidRPr="00A56C2C" w:rsidRDefault="00BC10E3" w:rsidP="00BC10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t xml:space="preserve">Задачи: </w:t>
      </w:r>
    </w:p>
    <w:p w:rsidR="00BC10E3" w:rsidRDefault="00BC10E3" w:rsidP="00BC10E3">
      <w:pPr>
        <w:tabs>
          <w:tab w:val="left" w:pos="0"/>
        </w:tabs>
        <w:spacing w:line="240" w:lineRule="auto"/>
        <w:ind w:right="141"/>
        <w:rPr>
          <w:rFonts w:ascii="Times New Roman" w:hAnsi="Times New Roman"/>
          <w:sz w:val="28"/>
          <w:szCs w:val="28"/>
        </w:rPr>
      </w:pPr>
      <w:r w:rsidRPr="00A56C2C"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Ознакомить экскурсантов с современным городом Белорецк</w:t>
      </w:r>
      <w:r w:rsidRPr="00AA0D9A">
        <w:rPr>
          <w:rFonts w:ascii="Times New Roman" w:hAnsi="Times New Roman"/>
          <w:sz w:val="28"/>
          <w:szCs w:val="28"/>
        </w:rPr>
        <w:t>;</w:t>
      </w:r>
    </w:p>
    <w:p w:rsidR="00BC10E3" w:rsidRDefault="00BC10E3" w:rsidP="00BC10E3">
      <w:pPr>
        <w:tabs>
          <w:tab w:val="left" w:pos="0"/>
        </w:tabs>
        <w:spacing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A56C2C"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показать наиболее значимые памятники и достопримечательности города;</w:t>
      </w:r>
    </w:p>
    <w:p w:rsidR="00BC10E3" w:rsidRDefault="00BC10E3" w:rsidP="00BC10E3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C2C">
        <w:rPr>
          <w:sz w:val="28"/>
          <w:szCs w:val="28"/>
        </w:rPr>
        <w:t xml:space="preserve">3. </w:t>
      </w:r>
      <w:r w:rsidRPr="00C3661B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с историей возникновения города, выдающимися люд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ьми, жившими и творившими в нем, достижениями в экономике.</w:t>
      </w:r>
    </w:p>
    <w:p w:rsidR="00BC10E3" w:rsidRPr="00EF41FF" w:rsidRDefault="00BC10E3" w:rsidP="00BC10E3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BC10E3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10E3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BC10E3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BC10E3" w:rsidRPr="00724202" w:rsidRDefault="00BC10E3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E3" w:rsidRPr="00724202" w:rsidRDefault="00BC10E3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E3" w:rsidRPr="00724202" w:rsidRDefault="00BC10E3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E3" w:rsidRPr="00724202" w:rsidRDefault="00BC10E3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BC10E3" w:rsidRPr="00724202" w:rsidRDefault="00BC10E3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0E3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E3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C10E3" w:rsidRPr="00724202" w:rsidRDefault="00BC10E3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C10E3" w:rsidRDefault="00BC10E3" w:rsidP="00BC1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0E3" w:rsidRDefault="00BC10E3" w:rsidP="00BC1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0E3" w:rsidRPr="00A56C2C" w:rsidRDefault="00BC10E3" w:rsidP="00BC1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0E3" w:rsidRDefault="00BC10E3" w:rsidP="00BC10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Обзорная экскурсия по городу</w:t>
      </w:r>
    </w:p>
    <w:p w:rsidR="00BC10E3" w:rsidRDefault="00BC10E3" w:rsidP="00BC10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E3" w:rsidRDefault="00BC10E3" w:rsidP="00BC10E3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экскурсии экскурсанты узнают историю возникновения, становления и развития одного из старейших городов республики Башкортостан, города металлургов – Белорецка, о первых его улицах и площадях, их прежние названия.  М</w:t>
      </w:r>
      <w:r w:rsidRPr="00AA0D9A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нового и интересного экскурсанты узнают о памятниках истории и архитектуры, памятных местах и достопримечательностях города.  Сохранившиеся до нашего времени здания волостной управы, дома купцов хранят историю дореволюционного периода. Городской Дворец культуры, Аллея Героев являются не только украшением города, но и неразрывно связывают историю Белорецка с Великой Отечественной войной 1941 – 1945 годов.</w:t>
      </w:r>
    </w:p>
    <w:p w:rsidR="00BC10E3" w:rsidRPr="00EC6F67" w:rsidRDefault="00BC10E3" w:rsidP="00BC10E3">
      <w:pPr>
        <w:tabs>
          <w:tab w:val="left" w:pos="0"/>
          <w:tab w:val="left" w:pos="480"/>
        </w:tabs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</w:t>
      </w:r>
      <w:r w:rsidRPr="00AA0D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 городу исполнилось 250</w:t>
      </w:r>
      <w:r w:rsidRPr="00AA0D9A">
        <w:rPr>
          <w:rFonts w:ascii="Times New Roman" w:hAnsi="Times New Roman"/>
          <w:sz w:val="28"/>
          <w:szCs w:val="28"/>
        </w:rPr>
        <w:t xml:space="preserve"> лет. За два с половиной века, на месте бывшего Белорецкого железоделательного завода и бревенчатого посёлка построен современный город. </w:t>
      </w:r>
    </w:p>
    <w:p w:rsidR="00BC10E3" w:rsidRDefault="00BC10E3" w:rsidP="00BC10E3">
      <w:pPr>
        <w:tabs>
          <w:tab w:val="left" w:pos="480"/>
          <w:tab w:val="left" w:pos="567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A0D9A">
        <w:rPr>
          <w:rFonts w:ascii="Times New Roman" w:hAnsi="Times New Roman"/>
          <w:sz w:val="28"/>
          <w:szCs w:val="28"/>
        </w:rPr>
        <w:t>Белорецк сегодня – это небольшой, но чистый, уютный и красивый город, утопающий в зелен</w:t>
      </w:r>
      <w:r>
        <w:rPr>
          <w:rFonts w:ascii="Times New Roman" w:hAnsi="Times New Roman"/>
          <w:sz w:val="28"/>
          <w:szCs w:val="28"/>
        </w:rPr>
        <w:t xml:space="preserve">и деревьев. С каждым годом </w:t>
      </w:r>
      <w:proofErr w:type="spellStart"/>
      <w:r>
        <w:rPr>
          <w:rFonts w:ascii="Times New Roman" w:hAnsi="Times New Roman"/>
          <w:sz w:val="28"/>
          <w:szCs w:val="28"/>
        </w:rPr>
        <w:t>онменяет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</w:t>
      </w:r>
      <w:r w:rsidRPr="00F84F31">
        <w:rPr>
          <w:rFonts w:ascii="Times New Roman" w:hAnsi="Times New Roman"/>
          <w:sz w:val="28"/>
          <w:szCs w:val="28"/>
        </w:rPr>
        <w:t xml:space="preserve"> облик</w:t>
      </w:r>
      <w:r w:rsidRPr="00AA0D9A">
        <w:rPr>
          <w:rFonts w:ascii="Times New Roman" w:hAnsi="Times New Roman"/>
          <w:sz w:val="28"/>
          <w:szCs w:val="28"/>
        </w:rPr>
        <w:t>. Там, где совсем недавно были т</w:t>
      </w:r>
      <w:r>
        <w:rPr>
          <w:rFonts w:ascii="Times New Roman" w:hAnsi="Times New Roman"/>
          <w:sz w:val="28"/>
          <w:szCs w:val="28"/>
        </w:rPr>
        <w:t>ихие окраинные улочки, строятся</w:t>
      </w:r>
      <w:r w:rsidRPr="00AA0D9A">
        <w:rPr>
          <w:rFonts w:ascii="Times New Roman" w:hAnsi="Times New Roman"/>
          <w:sz w:val="28"/>
          <w:szCs w:val="28"/>
        </w:rPr>
        <w:t xml:space="preserve"> многоэтажные микрорайоны.</w:t>
      </w:r>
      <w:r>
        <w:rPr>
          <w:rFonts w:ascii="Times New Roman" w:hAnsi="Times New Roman"/>
          <w:sz w:val="28"/>
          <w:szCs w:val="28"/>
        </w:rPr>
        <w:t xml:space="preserve"> Чтобы понять и полюбить Белорецк, нужно прикоснуться к его истории.</w:t>
      </w:r>
    </w:p>
    <w:p w:rsidR="00BC10E3" w:rsidRDefault="00BC10E3" w:rsidP="00BC10E3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52E5">
        <w:rPr>
          <w:rFonts w:ascii="Times New Roman" w:hAnsi="Times New Roman"/>
          <w:sz w:val="28"/>
          <w:szCs w:val="28"/>
        </w:rPr>
        <w:lastRenderedPageBreak/>
        <w:t>В экскурсии используется исторический и современный материал. Экскурс</w:t>
      </w:r>
      <w:r>
        <w:rPr>
          <w:rFonts w:ascii="Times New Roman" w:hAnsi="Times New Roman"/>
          <w:sz w:val="28"/>
          <w:szCs w:val="28"/>
        </w:rPr>
        <w:t>ия построена на показе главных и значимых</w:t>
      </w:r>
      <w:r w:rsidRPr="00B352E5">
        <w:rPr>
          <w:rFonts w:ascii="Times New Roman" w:hAnsi="Times New Roman"/>
          <w:sz w:val="28"/>
          <w:szCs w:val="28"/>
        </w:rPr>
        <w:t xml:space="preserve"> объектов (памятников истории, архитектуры и культуры, зданий и сооружений гор</w:t>
      </w:r>
      <w:r>
        <w:rPr>
          <w:rFonts w:ascii="Times New Roman" w:hAnsi="Times New Roman"/>
          <w:sz w:val="28"/>
          <w:szCs w:val="28"/>
        </w:rPr>
        <w:t>о</w:t>
      </w:r>
      <w:r w:rsidRPr="00B352E5">
        <w:rPr>
          <w:rFonts w:ascii="Times New Roman" w:hAnsi="Times New Roman"/>
          <w:sz w:val="28"/>
          <w:szCs w:val="28"/>
        </w:rPr>
        <w:t>да, мест знаменитых событий, эл</w:t>
      </w:r>
      <w:r>
        <w:rPr>
          <w:rFonts w:ascii="Times New Roman" w:hAnsi="Times New Roman"/>
          <w:sz w:val="28"/>
          <w:szCs w:val="28"/>
        </w:rPr>
        <w:t xml:space="preserve">ементов благоустройства города), которые раскрывают тему </w:t>
      </w:r>
      <w:proofErr w:type="spellStart"/>
      <w:r>
        <w:rPr>
          <w:rFonts w:ascii="Times New Roman" w:hAnsi="Times New Roman"/>
          <w:sz w:val="28"/>
          <w:szCs w:val="28"/>
        </w:rPr>
        <w:t>экскурсии.В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заключении экскурсии в</w:t>
      </w:r>
      <w:r w:rsidRPr="00B352E5">
        <w:rPr>
          <w:rFonts w:ascii="Times New Roman" w:hAnsi="Times New Roman"/>
          <w:sz w:val="28"/>
          <w:szCs w:val="28"/>
        </w:rPr>
        <w:t xml:space="preserve">озможно посещение городского историко-краеведческого музея. </w:t>
      </w:r>
    </w:p>
    <w:p w:rsidR="00BC10E3" w:rsidRDefault="00BC10E3" w:rsidP="00BC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C1" w:rsidRDefault="000F6DC1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Default="00B7385C"/>
    <w:p w:rsidR="00B7385C" w:rsidRPr="003A4DB8" w:rsidRDefault="00B7385C" w:rsidP="00B7385C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B7385C" w:rsidRPr="003A4DB8" w:rsidRDefault="00B7385C" w:rsidP="00B7385C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7385C" w:rsidRDefault="00B7385C" w:rsidP="00B7385C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B7385C" w:rsidRDefault="00B7385C" w:rsidP="00B738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Белорецкая Энциклопедия. – Белорецк: (ИП Абдуллин Р.К.), 2007.</w:t>
      </w:r>
    </w:p>
    <w:p w:rsidR="00B7385C" w:rsidRDefault="00B7385C" w:rsidP="00B738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B7385C" w:rsidRDefault="00B7385C" w:rsidP="00B7385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B7385C" w:rsidRDefault="00B7385C" w:rsidP="00B738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>- Уфа: Полиграфкомбинат, 2000.-272 с.</w:t>
      </w:r>
    </w:p>
    <w:p w:rsidR="00B7385C" w:rsidRDefault="00B7385C" w:rsidP="00B738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B7385C" w:rsidRDefault="00B7385C" w:rsidP="00B7385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Метод. рекомендации. – М.: ЦРИБ «Турист», 1983.</w:t>
      </w:r>
    </w:p>
    <w:p w:rsidR="00B7385C" w:rsidRDefault="00B7385C" w:rsidP="00B7385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B7385C" w:rsidRDefault="00B7385C" w:rsidP="00B7385C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B7385C" w:rsidRDefault="00B7385C" w:rsidP="00B7385C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>Круглова Л.Д. Воробьёв А.Н. Империя Белорецкой Железной Дороги. – Магнитогорск, 2013.ф</w:t>
      </w:r>
    </w:p>
    <w:p w:rsidR="00B7385C" w:rsidRDefault="00B7385C" w:rsidP="00B7385C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B7385C" w:rsidRPr="00D61CC3" w:rsidRDefault="00B7385C" w:rsidP="00B738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B7385C" w:rsidRDefault="00B7385C" w:rsidP="00B7385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B7385C" w:rsidRDefault="00B7385C" w:rsidP="00B7385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85C" w:rsidRPr="00641791" w:rsidRDefault="00B7385C" w:rsidP="00B7385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полиграфкомбинат, 2012. – 160с.: ил.</w:t>
      </w:r>
    </w:p>
    <w:p w:rsidR="00B7385C" w:rsidRDefault="00B7385C" w:rsidP="00B738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5C" w:rsidRPr="00641791" w:rsidRDefault="00B7385C" w:rsidP="00B7385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B7385C" w:rsidRPr="00641791" w:rsidRDefault="00B7385C" w:rsidP="00B738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«Об образовании в РФ»  - М., 2012  (Редакция от 13.07.2015 N 238-ФЗ с изм. и доп., вступ. в силу с 24.07.2015)</w:t>
      </w:r>
    </w:p>
    <w:p w:rsidR="00B7385C" w:rsidRPr="00641791" w:rsidRDefault="00B7385C" w:rsidP="00B738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B7385C" w:rsidRPr="00641791" w:rsidRDefault="00B7385C" w:rsidP="00B738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Санитарно-эпидемиологические требования к условиям и организации обучения в ОУ: СанПиН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B7385C" w:rsidRPr="00641791" w:rsidRDefault="00B7385C" w:rsidP="00B738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B7385C" w:rsidRPr="00641791" w:rsidRDefault="00B7385C" w:rsidP="00B738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B7385C" w:rsidRDefault="00B7385C" w:rsidP="00B738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B7385C" w:rsidRPr="009A5807" w:rsidRDefault="00B7385C" w:rsidP="00B738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7385C" w:rsidRDefault="00B7385C" w:rsidP="00B738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385C" w:rsidRDefault="00B7385C" w:rsidP="00B7385C">
      <w:pPr>
        <w:spacing w:line="360" w:lineRule="auto"/>
        <w:rPr>
          <w:color w:val="000000"/>
          <w:spacing w:val="-5"/>
        </w:rPr>
      </w:pPr>
    </w:p>
    <w:p w:rsidR="00B7385C" w:rsidRDefault="00B7385C" w:rsidP="00B738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385C" w:rsidRDefault="00B7385C" w:rsidP="00B738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385C" w:rsidRDefault="00B7385C" w:rsidP="00B738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385C" w:rsidRDefault="00B7385C">
      <w:bookmarkStart w:id="0" w:name="_GoBack"/>
      <w:bookmarkEnd w:id="0"/>
    </w:p>
    <w:sectPr w:rsidR="00B7385C" w:rsidSect="00C0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7D"/>
    <w:rsid w:val="000D7EE8"/>
    <w:rsid w:val="000F6DC1"/>
    <w:rsid w:val="003F7B7D"/>
    <w:rsid w:val="00B7385C"/>
    <w:rsid w:val="00BC10E3"/>
    <w:rsid w:val="00C0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C1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C1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C10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C10E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4</cp:revision>
  <dcterms:created xsi:type="dcterms:W3CDTF">2016-10-03T11:16:00Z</dcterms:created>
  <dcterms:modified xsi:type="dcterms:W3CDTF">2016-10-04T05:32:00Z</dcterms:modified>
</cp:coreProperties>
</file>